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184BCB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184BC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D" w14:textId="41538FF0" w:rsidR="00A36DB4" w:rsidRPr="003767DA" w:rsidRDefault="00CE45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E4576">
              <w:rPr>
                <w:b/>
                <w:sz w:val="26"/>
                <w:szCs w:val="26"/>
              </w:rPr>
              <w:t>B_</w:t>
            </w:r>
            <w:r w:rsidR="002B20EE">
              <w:rPr>
                <w:b/>
                <w:sz w:val="26"/>
                <w:szCs w:val="26"/>
              </w:rPr>
              <w:t>279</w:t>
            </w:r>
          </w:p>
        </w:tc>
      </w:tr>
      <w:tr w:rsidR="00A36DB4" w14:paraId="6D184BD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C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BD0" w14:textId="3336F6D5" w:rsidR="00A36DB4" w:rsidRPr="003767DA" w:rsidRDefault="001013D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013D4">
              <w:rPr>
                <w:b/>
                <w:sz w:val="26"/>
                <w:szCs w:val="26"/>
                <w:lang w:val="en-US"/>
              </w:rPr>
              <w:t>2333102</w:t>
            </w:r>
          </w:p>
        </w:tc>
      </w:tr>
    </w:tbl>
    <w:p w14:paraId="6D184BD2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184BD3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184BD4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184BD5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184BD6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184BD7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184BD8" w14:textId="77777777" w:rsidR="00AB4F44" w:rsidRPr="00AB4F44" w:rsidRDefault="00AB4F44" w:rsidP="00AB4F44"/>
    <w:p w14:paraId="6D184BD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184BDA" w14:textId="2E271F33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013D4" w:rsidRPr="001013D4">
        <w:rPr>
          <w:b/>
          <w:sz w:val="26"/>
          <w:szCs w:val="26"/>
        </w:rPr>
        <w:t>Зажим поддерживающий PS 16/120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184BD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184BD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184BD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184BD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8520"/>
      </w:tblGrid>
      <w:tr w:rsidR="00265BDD" w:rsidRPr="00CD2934" w14:paraId="6D184BE1" w14:textId="77777777" w:rsidTr="00CD2934">
        <w:tc>
          <w:tcPr>
            <w:tcW w:w="2127" w:type="dxa"/>
            <w:shd w:val="clear" w:color="auto" w:fill="auto"/>
          </w:tcPr>
          <w:p w14:paraId="6D184BDF" w14:textId="77777777" w:rsidR="001964D2" w:rsidRPr="00CD2934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520" w:type="dxa"/>
            <w:shd w:val="clear" w:color="auto" w:fill="auto"/>
          </w:tcPr>
          <w:p w14:paraId="6D184BE0" w14:textId="77777777" w:rsidR="001964D2" w:rsidRPr="00CD2934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CD2934" w14:paraId="6D184BEB" w14:textId="77777777" w:rsidTr="00CD2934">
        <w:tc>
          <w:tcPr>
            <w:tcW w:w="2127" w:type="dxa"/>
            <w:shd w:val="clear" w:color="auto" w:fill="auto"/>
            <w:vAlign w:val="center"/>
          </w:tcPr>
          <w:p w14:paraId="6D184BE2" w14:textId="77777777" w:rsidR="001964D2" w:rsidRPr="00CD2934" w:rsidRDefault="00CE4576" w:rsidP="007F7E4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Зажим поддерживающий PS 4-16/70</w:t>
            </w:r>
          </w:p>
        </w:tc>
        <w:tc>
          <w:tcPr>
            <w:tcW w:w="8520" w:type="dxa"/>
            <w:shd w:val="clear" w:color="auto" w:fill="auto"/>
          </w:tcPr>
          <w:p w14:paraId="6D184BE4" w14:textId="650803FE" w:rsidR="003767DA" w:rsidRPr="00CD2934" w:rsidRDefault="00E372E1" w:rsidP="00E372E1">
            <w:pPr>
              <w:ind w:firstLine="0"/>
              <w:jc w:val="left"/>
              <w:rPr>
                <w:sz w:val="24"/>
                <w:szCs w:val="24"/>
              </w:rPr>
            </w:pPr>
            <w:r w:rsidRPr="00CD2934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  <w:r w:rsidR="00CE4576" w:rsidRPr="00CD2934">
              <w:rPr>
                <w:color w:val="333333"/>
                <w:sz w:val="24"/>
                <w:szCs w:val="24"/>
              </w:rPr>
              <w:t xml:space="preserve"> для</w:t>
            </w:r>
            <w:r w:rsidR="00C53907" w:rsidRPr="00CD2934">
              <w:rPr>
                <w:color w:val="333333"/>
                <w:sz w:val="24"/>
                <w:szCs w:val="24"/>
              </w:rPr>
              <w:t xml:space="preserve"> подвески</w:t>
            </w:r>
            <w:r w:rsidR="00CE4576" w:rsidRPr="00CD2934">
              <w:rPr>
                <w:color w:val="333333"/>
                <w:sz w:val="24"/>
                <w:szCs w:val="24"/>
              </w:rPr>
              <w:t xml:space="preserve"> СИП без несущей нулевой жилы (СИП-4)</w:t>
            </w:r>
            <w:r w:rsidR="00FF1D35" w:rsidRPr="00CD2934">
              <w:rPr>
                <w:color w:val="333333"/>
                <w:sz w:val="24"/>
                <w:szCs w:val="24"/>
              </w:rPr>
              <w:t>;</w:t>
            </w:r>
          </w:p>
          <w:p w14:paraId="6D184BE5" w14:textId="382B05A3" w:rsidR="003767DA" w:rsidRPr="00CD2934" w:rsidRDefault="008C28A5" w:rsidP="00E372E1">
            <w:pPr>
              <w:ind w:firstLine="0"/>
              <w:jc w:val="left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Сечение</w:t>
            </w:r>
            <w:r w:rsidR="00206D49" w:rsidRPr="00CD2934">
              <w:rPr>
                <w:sz w:val="24"/>
                <w:szCs w:val="24"/>
              </w:rPr>
              <w:t>, мм</w:t>
            </w:r>
            <w:r w:rsidR="00CD2934">
              <w:rPr>
                <w:sz w:val="24"/>
                <w:szCs w:val="24"/>
              </w:rPr>
              <w:t>²</w:t>
            </w:r>
            <w:r w:rsidR="00A87971" w:rsidRPr="00CD2934">
              <w:rPr>
                <w:sz w:val="24"/>
                <w:szCs w:val="24"/>
              </w:rPr>
              <w:t xml:space="preserve"> – </w:t>
            </w:r>
            <w:r w:rsidR="001013D4" w:rsidRPr="00CD2934">
              <w:rPr>
                <w:sz w:val="24"/>
                <w:szCs w:val="24"/>
              </w:rPr>
              <w:t>2х16-4х120</w:t>
            </w:r>
            <w:r w:rsidR="00FF1D35" w:rsidRPr="00CD2934">
              <w:rPr>
                <w:sz w:val="24"/>
                <w:szCs w:val="24"/>
              </w:rPr>
              <w:t>;</w:t>
            </w:r>
          </w:p>
          <w:p w14:paraId="76DA5D42" w14:textId="75A2A6A6" w:rsidR="00206D49" w:rsidRPr="00CD2934" w:rsidRDefault="00A87971" w:rsidP="00E372E1">
            <w:pPr>
              <w:ind w:firstLine="0"/>
              <w:jc w:val="left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 xml:space="preserve">Предельная </w:t>
            </w:r>
            <w:r w:rsidR="004913CF" w:rsidRPr="00CD2934">
              <w:rPr>
                <w:sz w:val="24"/>
                <w:szCs w:val="24"/>
              </w:rPr>
              <w:t xml:space="preserve"> нагрузка</w:t>
            </w:r>
            <w:r w:rsidR="00206D49" w:rsidRPr="00CD2934">
              <w:rPr>
                <w:sz w:val="24"/>
                <w:szCs w:val="24"/>
              </w:rPr>
              <w:t>, кН</w:t>
            </w:r>
            <w:r w:rsidR="004913CF" w:rsidRPr="00CD2934">
              <w:rPr>
                <w:sz w:val="24"/>
                <w:szCs w:val="24"/>
              </w:rPr>
              <w:t xml:space="preserve"> </w:t>
            </w:r>
            <w:r w:rsidR="00A941B5" w:rsidRPr="00CD2934">
              <w:rPr>
                <w:sz w:val="24"/>
                <w:szCs w:val="24"/>
              </w:rPr>
              <w:t xml:space="preserve">- </w:t>
            </w:r>
            <w:r w:rsidR="001013D4" w:rsidRPr="00CD2934">
              <w:rPr>
                <w:sz w:val="24"/>
                <w:szCs w:val="24"/>
              </w:rPr>
              <w:t>10</w:t>
            </w:r>
            <w:r w:rsidR="00FF1D35" w:rsidRPr="00CD2934">
              <w:rPr>
                <w:sz w:val="24"/>
                <w:szCs w:val="24"/>
              </w:rPr>
              <w:t>;</w:t>
            </w:r>
            <w:r w:rsidR="008C28A5" w:rsidRPr="00CD2934">
              <w:rPr>
                <w:sz w:val="24"/>
                <w:szCs w:val="24"/>
              </w:rPr>
              <w:br/>
              <w:t>Диаметр</w:t>
            </w:r>
            <w:r w:rsidR="00206D49" w:rsidRPr="00CD2934">
              <w:rPr>
                <w:sz w:val="24"/>
                <w:szCs w:val="24"/>
              </w:rPr>
              <w:t xml:space="preserve"> провода, мм  - 1</w:t>
            </w:r>
            <w:r w:rsidR="001013D4" w:rsidRPr="00CD2934">
              <w:rPr>
                <w:sz w:val="24"/>
                <w:szCs w:val="24"/>
              </w:rPr>
              <w:t>4</w:t>
            </w:r>
            <w:r w:rsidR="00206D49" w:rsidRPr="00CD2934">
              <w:rPr>
                <w:sz w:val="24"/>
                <w:szCs w:val="24"/>
              </w:rPr>
              <w:t xml:space="preserve"> – </w:t>
            </w:r>
            <w:r w:rsidR="001013D4" w:rsidRPr="00CD2934">
              <w:rPr>
                <w:sz w:val="24"/>
                <w:szCs w:val="24"/>
              </w:rPr>
              <w:t>41</w:t>
            </w:r>
            <w:r w:rsidR="00206D49" w:rsidRPr="00CD2934">
              <w:rPr>
                <w:sz w:val="24"/>
                <w:szCs w:val="24"/>
              </w:rPr>
              <w:t>;</w:t>
            </w:r>
          </w:p>
          <w:p w14:paraId="6D184BE6" w14:textId="4124FC34" w:rsidR="003767DA" w:rsidRPr="00CD2934" w:rsidRDefault="004913CF" w:rsidP="00E372E1">
            <w:pPr>
              <w:ind w:firstLine="0"/>
              <w:jc w:val="left"/>
              <w:rPr>
                <w:sz w:val="24"/>
                <w:szCs w:val="24"/>
              </w:rPr>
            </w:pPr>
            <w:r w:rsidRPr="00CD2934">
              <w:rPr>
                <w:sz w:val="24"/>
                <w:szCs w:val="24"/>
              </w:rPr>
              <w:t>Масса</w:t>
            </w:r>
            <w:r w:rsidR="00206D49" w:rsidRPr="00CD2934">
              <w:rPr>
                <w:sz w:val="24"/>
                <w:szCs w:val="24"/>
              </w:rPr>
              <w:t>, г</w:t>
            </w:r>
            <w:r w:rsidR="008C28A5" w:rsidRPr="00CD2934">
              <w:rPr>
                <w:sz w:val="24"/>
                <w:szCs w:val="24"/>
              </w:rPr>
              <w:t xml:space="preserve"> –</w:t>
            </w:r>
            <w:r w:rsidR="00A24BD8" w:rsidRPr="00CD2934">
              <w:rPr>
                <w:sz w:val="24"/>
                <w:szCs w:val="24"/>
              </w:rPr>
              <w:t xml:space="preserve"> </w:t>
            </w:r>
            <w:r w:rsidR="00CE4576" w:rsidRPr="00CD2934">
              <w:rPr>
                <w:sz w:val="24"/>
                <w:szCs w:val="24"/>
              </w:rPr>
              <w:t>170</w:t>
            </w:r>
            <w:r w:rsidR="00206D49" w:rsidRPr="00CD2934">
              <w:rPr>
                <w:sz w:val="24"/>
                <w:szCs w:val="24"/>
              </w:rPr>
              <w:t>.</w:t>
            </w:r>
          </w:p>
          <w:p w14:paraId="6D184BE7" w14:textId="629300E7" w:rsidR="00A941B5" w:rsidRPr="00CD2934" w:rsidRDefault="007F7E4C" w:rsidP="00C36C9E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D2934"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6D184BE8" w14:textId="419109CC" w:rsidR="00265BDD" w:rsidRPr="00CD2934" w:rsidRDefault="00A971B5" w:rsidP="0040454B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6F3AB3" w:rsidRPr="00CD2934">
              <w:rPr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="00E11F95"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локировка </w:t>
            </w:r>
            <w:r w:rsidR="00CE4576"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жил </w:t>
            </w:r>
            <w:r w:rsidR="00E11F95" w:rsidRPr="00CD2934">
              <w:rPr>
                <w:color w:val="000000"/>
                <w:sz w:val="24"/>
                <w:szCs w:val="24"/>
                <w:shd w:val="clear" w:color="auto" w:fill="FFFFFF"/>
              </w:rPr>
              <w:t>производится без инструмента</w:t>
            </w:r>
            <w:r w:rsidR="00BF05D4" w:rsidRPr="00CD293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D184BE9" w14:textId="323E61DD" w:rsidR="004A589F" w:rsidRPr="00CD2934" w:rsidRDefault="00A971B5" w:rsidP="0040454B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6F3AB3" w:rsidRPr="00CD2934">
              <w:rPr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="004A589F" w:rsidRPr="00CD2934">
              <w:rPr>
                <w:color w:val="000000"/>
                <w:sz w:val="24"/>
                <w:szCs w:val="24"/>
                <w:shd w:val="clear" w:color="auto" w:fill="FFFFFF"/>
              </w:rPr>
              <w:t>ажим открывается со стороны кронштейна</w:t>
            </w:r>
            <w:r w:rsidR="00BF05D4" w:rsidRPr="00CD2934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D184BEA" w14:textId="77777777" w:rsidR="00E11F95" w:rsidRPr="00CD2934" w:rsidRDefault="00A971B5" w:rsidP="0040454B">
            <w:pPr>
              <w:ind w:firstLine="0"/>
              <w:jc w:val="left"/>
              <w:rPr>
                <w:sz w:val="24"/>
                <w:szCs w:val="24"/>
              </w:rPr>
            </w:pPr>
            <w:r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6F3AB3" w:rsidRPr="00CD2934">
              <w:rPr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="004A589F" w:rsidRPr="00CD2934">
              <w:rPr>
                <w:color w:val="000000"/>
                <w:sz w:val="24"/>
                <w:szCs w:val="24"/>
                <w:shd w:val="clear" w:color="auto" w:fill="FFFFFF"/>
              </w:rPr>
              <w:t>ажим снабжен</w:t>
            </w:r>
            <w:r w:rsidR="00CE4576" w:rsidRPr="00CD2934">
              <w:rPr>
                <w:color w:val="000000"/>
                <w:sz w:val="24"/>
                <w:szCs w:val="24"/>
                <w:shd w:val="clear" w:color="auto" w:fill="FFFFFF"/>
              </w:rPr>
              <w:t xml:space="preserve"> защелкой обеспечивающей надежную блокировку жил и дополнительное удобство во время монтажа</w:t>
            </w:r>
            <w:r w:rsidR="00FF1D35" w:rsidRPr="00CD2934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6D184BE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D184BE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D184BE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184BE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184BF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D184BF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D184BF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D184BF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184BF4" w14:textId="771EB3EC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1013D4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D184BF5" w14:textId="65093D0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1013D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184BF6" w14:textId="0AC34BC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013D4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D184BF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D184BF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D184BF9" w14:textId="508AFDF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1013D4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D184BF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D184BFB" w14:textId="5BAEE90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79078F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D23DB1A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39972B3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0D2196B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725CFEC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A67776" w14:textId="77777777" w:rsidR="00060F11" w:rsidRPr="004F2F5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2546B8D" w14:textId="7D41C4D4" w:rsidR="00060F11" w:rsidRPr="00DE1E02" w:rsidRDefault="00060F11" w:rsidP="00060F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D184B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D184BF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D184BF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D184BF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D184C0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D184C0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D184C0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D184C0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D184C0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D184C0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D184C0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D184C07" w14:textId="77777777" w:rsidR="00AB4F44" w:rsidRPr="00DE1E02" w:rsidRDefault="00AB4F44" w:rsidP="00CD29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16A2">
        <w:rPr>
          <w:sz w:val="24"/>
          <w:szCs w:val="24"/>
        </w:rPr>
        <w:t xml:space="preserve">в </w:t>
      </w:r>
      <w:r w:rsidRPr="00DE1E02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D184C0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184C0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184C0A" w14:textId="77777777" w:rsidR="00AB4F44" w:rsidRPr="00DE1E02" w:rsidRDefault="00AB4F44" w:rsidP="00CD293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D184C0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184C0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D184C0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D184C0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D184C0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D184C1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D184C1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184C1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D184C1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D184C1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D184C1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D184C1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D184C17" w14:textId="77777777" w:rsidR="00AB4F44" w:rsidRPr="00F64478" w:rsidRDefault="00AB4F44" w:rsidP="00CD293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D184C1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D184C1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D184C1A" w14:textId="02870EB1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013D4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D184C1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6D184C1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D184C1D" w14:textId="77777777" w:rsidR="00AB4F44" w:rsidRDefault="00AB4F44" w:rsidP="00AB4F44">
      <w:pPr>
        <w:rPr>
          <w:sz w:val="26"/>
          <w:szCs w:val="26"/>
        </w:rPr>
      </w:pPr>
    </w:p>
    <w:p w14:paraId="6D184C1E" w14:textId="77777777" w:rsidR="00AB4F44" w:rsidRDefault="00AB4F44" w:rsidP="00AB4F44">
      <w:pPr>
        <w:rPr>
          <w:sz w:val="26"/>
          <w:szCs w:val="26"/>
        </w:rPr>
      </w:pPr>
    </w:p>
    <w:p w14:paraId="6D184C1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D184C2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D184C2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D184C2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DF29" w14:textId="77777777" w:rsidR="00895F99" w:rsidRDefault="00895F99">
      <w:r>
        <w:separator/>
      </w:r>
    </w:p>
  </w:endnote>
  <w:endnote w:type="continuationSeparator" w:id="0">
    <w:p w14:paraId="3CCBE4CC" w14:textId="77777777" w:rsidR="00895F99" w:rsidRDefault="00895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F315F" w14:textId="77777777" w:rsidR="00895F99" w:rsidRDefault="00895F99">
      <w:r>
        <w:separator/>
      </w:r>
    </w:p>
  </w:footnote>
  <w:footnote w:type="continuationSeparator" w:id="0">
    <w:p w14:paraId="1CB1D7FE" w14:textId="77777777" w:rsidR="00895F99" w:rsidRDefault="00895F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4C27" w14:textId="77777777" w:rsidR="003D224E" w:rsidRDefault="000E1C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184C2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7AE4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0F11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CA1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3D4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7A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06D49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20EE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6A2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7F7E4C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5F9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238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05D4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3907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2934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587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184BCB"/>
  <w15:docId w15:val="{4C70667F-A24A-4EBF-8F26-E646F8BDF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7CB7-F149-4BF5-8D93-4ED4174FEC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aeb3e8e0-784a-4348-b8a9-74d788c4fa59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5291F2-6285-453A-8C4B-4F5E6C96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2016-10-03T14:14:00Z</dcterms:created>
  <dcterms:modified xsi:type="dcterms:W3CDTF">2018-09-26T08:42:00Z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